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7C2EE"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附件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40"/>
        </w:rPr>
        <w:t>：浙江大学校友企业总部经济园第三方服务机构评审指标体系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1007" w:tblpY="460"/>
        <w:tblOverlap w:val="never"/>
        <w:tblW w:w="1001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220"/>
        <w:gridCol w:w="2490"/>
        <w:gridCol w:w="3440"/>
        <w:gridCol w:w="1575"/>
      </w:tblGrid>
      <w:tr w14:paraId="0077F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F824C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A1C6F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B995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指标说明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13868A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评审依据及其来源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2FF92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评定细则</w:t>
            </w:r>
          </w:p>
        </w:tc>
      </w:tr>
      <w:tr w14:paraId="6C8AA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E797EF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资质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信誉</w:t>
            </w:r>
          </w:p>
          <w:p w14:paraId="4A70C40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（20分）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1CD49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机构资质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（10分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9941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用以评估机构资质、行业影响力及服务声誉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A82B08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1.单位法人执照(证书)(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事业单位法人登记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)；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2.近3年荣誉证明；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3.近3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年无严重失信行为证明。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D523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很好：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17≤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Ｘ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 xml:space="preserve">≤20 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较好：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14≤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Ｘ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≤16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一般：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9≤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Ｘ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≤13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较差：Ｘ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&lt;9</w:t>
            </w:r>
          </w:p>
        </w:tc>
      </w:tr>
      <w:tr w14:paraId="4D52B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3084341">
            <w:pPr>
              <w:ind w:firstLine="48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7F8C4A84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行业影响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E884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评估机构的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公关拓展能力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、与其他园区或政府部门合作的能力、配合参与主管部门活动的情况、服务发展趋势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1EE9E5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1.与其他园区或政府部门签订的合作协议；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2.参与市、区主管部门活动的记录；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3.发展趋势和社会认可。服务势头良好，服务区域范围内形成氛围、取得社会认可。</w:t>
            </w: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86AC0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4762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B2D7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专业能力</w:t>
            </w:r>
          </w:p>
          <w:p w14:paraId="48676780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0分）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AFEC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（15分）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B868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用以评估机构服务企业及保持持续运作的能力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FD510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与2-3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家服务案例中提及的企业签订的合作协议。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26EB09">
            <w:pPr>
              <w:widowControl/>
              <w:jc w:val="both"/>
              <w:textAlignment w:val="top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很好：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24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Ｘ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 xml:space="preserve">0 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较好：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Ｘ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23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一般：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9≤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Ｘ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≤1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较差：Ｘ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&lt;9</w:t>
            </w:r>
          </w:p>
        </w:tc>
      </w:tr>
      <w:tr w14:paraId="0523B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D766F">
            <w:pPr>
              <w:ind w:firstLine="48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5A695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专业团队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（1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分）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07D9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用以评估服务提供中的人员保障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8C432E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专职人员名单、社保及专业证书。</w:t>
            </w: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5D8E04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BCA4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8A7C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服务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方案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（40分）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2E6A8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专项服务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方案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5696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用以评估服务园区及园区企业的专项经验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AF962D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提供针对园区及园区企业的专项服务方案。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D30B1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很好：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32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Ｘ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40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较好：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22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Ｘ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31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一般：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Ｘ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21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较差：Ｘ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&lt;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14:paraId="55B70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05E59">
            <w:pPr>
              <w:ind w:firstLine="48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7EFFA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报价方案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02F78E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用以评估服务价格合理性与透明度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6DDAC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提供针对园区及园区企业的专项服务报价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（重点服务领域部分报价清单详见附件二,类型供参考）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。</w:t>
            </w: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2F071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029E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96520">
            <w:pPr>
              <w:ind w:firstLine="48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3C1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服务响应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分）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AEB3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用以评估服务开展的过程管理情况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6C843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针对企业服务的日常及重点活动的过程记录。</w:t>
            </w: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4214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3770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BFD89">
            <w:pPr>
              <w:ind w:firstLine="48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21C03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服务制度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（5分）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7C326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用以评估服务制度的完善情况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7455D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如有，直接提供管理体系认证证书；如无，提供制度清单及首页，包括但不限于：服务管理制度、财务管理制度、人事管理制度、质量控制措施、收费标准等。</w:t>
            </w: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91171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EA23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F9157">
            <w:pPr>
              <w:ind w:firstLine="48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6258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服务满意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（5分）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C91F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相关方(客户、区主管部门)满意度评价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FBB27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服务机构提供服务满意度数据。</w:t>
            </w: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CA8C4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561B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D144">
            <w:pPr>
              <w:ind w:firstLine="48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0F26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财务管理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（5分）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11AD0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用以评估服务的财务管理情况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51BBA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针对企业服务的日常及重点活动的财务明细。</w:t>
            </w: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431BF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DD30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743A4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创新能力（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分）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7168F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在线服务系统（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分）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F2C7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用以评估机构对新技术与行业趋势的关注，为园区及园区企业提供创新的解决方案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DD303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针对园区及园区企业提供智能化解决方案、数字化工具等增值服务的能力。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7410F5">
            <w:pPr>
              <w:widowControl/>
              <w:ind w:firstLine="44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858F083">
            <w:pPr>
              <w:widowControl/>
              <w:ind w:firstLine="44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D8A9023">
            <w:pPr>
              <w:widowControl/>
              <w:jc w:val="both"/>
              <w:textAlignment w:val="top"/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很好：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8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Ｘ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10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较好：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Ｘ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一般：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Ｘ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  <w:p w14:paraId="2FA3E11C">
            <w:pPr>
              <w:widowControl/>
              <w:jc w:val="both"/>
              <w:textAlignment w:val="top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较差：Ｘ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</w:p>
        </w:tc>
      </w:tr>
    </w:tbl>
    <w:p w14:paraId="4CF1ED92"/>
    <w:p w14:paraId="1F46D6F5"/>
    <w:p w14:paraId="4F0ACBF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46696">
    <w:pPr>
      <w:pStyle w:val="2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5FFFD1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5FFFD1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0OTJmNzMwNjgxZTdlOGQ0NDlhNDI4Y2ViNjU2YmUifQ=="/>
  </w:docVars>
  <w:rsids>
    <w:rsidRoot w:val="41A20DAC"/>
    <w:rsid w:val="38E638EE"/>
    <w:rsid w:val="41A20DAC"/>
    <w:rsid w:val="5A1A070F"/>
    <w:rsid w:val="668F7A4B"/>
    <w:rsid w:val="680F31D8"/>
    <w:rsid w:val="72F3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925</Words>
  <Characters>991</Characters>
  <Lines>0</Lines>
  <Paragraphs>0</Paragraphs>
  <TotalTime>3</TotalTime>
  <ScaleCrop>false</ScaleCrop>
  <LinksUpToDate>false</LinksUpToDate>
  <CharactersWithSpaces>994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2024-07-30T06:31:00Z</dcterms:created>
  <dc:creator>Lee-ss</dc:creator>
  <cp:lastModifiedBy>徐亚迪</cp:lastModifiedBy>
  <dcterms:modified xsi:type="dcterms:W3CDTF">2025-09-17T03:07:26Z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E5543F6C64FB4B57A2096C8399BBF43C_13</vt:lpwstr>
  </property>
  <property fmtid="{D5CDD505-2E9C-101B-9397-08002B2CF9AE}" pid="4" name="KSOTemplateDocerSaveRecord">
    <vt:lpwstr>eyJoZGlkIjoiNmI0NGY3ZWM1OTQzYjg4MjNmMTdiNjg2ZTZmY2UzZjAiLCJ1c2VySWQiOiI0Njk0NzUwNjYifQ==</vt:lpwstr>
  </property>
</Properties>
</file>